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FF0000"/>
          <w:w w:val="66"/>
          <w:sz w:val="115"/>
          <w:szCs w:val="105"/>
        </w:rPr>
      </w:pPr>
    </w:p>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方正小标宋简体" w:eastAsia="方正小标宋简体" w:cs="方正小标宋简体"/>
          <w:spacing w:val="-10"/>
          <w:sz w:val="44"/>
          <w:szCs w:val="44"/>
        </w:rPr>
      </w:pPr>
      <w:r>
        <w:rPr>
          <w:rFonts w:eastAsia="方正小标宋简体"/>
          <w:color w:val="FF0000"/>
          <w:w w:val="80"/>
          <w:sz w:val="115"/>
          <w:szCs w:val="105"/>
        </w:rPr>
        <w:t>中共</w:t>
      </w:r>
      <w:r>
        <w:rPr>
          <w:rFonts w:hint="eastAsia" w:eastAsia="方正小标宋简体"/>
          <w:color w:val="FF0000"/>
          <w:w w:val="80"/>
          <w:sz w:val="115"/>
          <w:szCs w:val="105"/>
        </w:rPr>
        <w:t>津市</w:t>
      </w:r>
      <w:r>
        <w:rPr>
          <w:rFonts w:eastAsia="方正小标宋简体"/>
          <w:color w:val="FF0000"/>
          <w:w w:val="80"/>
          <w:sz w:val="115"/>
          <w:szCs w:val="105"/>
        </w:rPr>
        <w:t>市委组织部</w:t>
      </w:r>
    </w:p>
    <w:p>
      <w:pPr>
        <w:spacing w:line="580" w:lineRule="exact"/>
        <w:jc w:val="center"/>
        <w:rPr>
          <w:rFonts w:hint="eastAsia" w:ascii="方正小标宋简体" w:eastAsia="方正小标宋简体" w:cs="方正小标宋简体"/>
          <w:spacing w:val="-10"/>
          <w:sz w:val="44"/>
          <w:szCs w:val="44"/>
        </w:rPr>
      </w:pPr>
    </w:p>
    <w:p>
      <w:pPr>
        <w:spacing w:line="580" w:lineRule="exact"/>
        <w:jc w:val="center"/>
        <w:rPr>
          <w:rFonts w:ascii="方正小标宋简体" w:eastAsia="方正小标宋简体" w:cs="方正小标宋简体"/>
          <w:spacing w:val="-10"/>
          <w:sz w:val="44"/>
          <w:szCs w:val="44"/>
        </w:rPr>
      </w:pPr>
      <w:r>
        <w:rPr>
          <w:rFonts w:hint="eastAsia" w:ascii="方正小标宋简体" w:eastAsia="方正小标宋简体" w:cs="方正小标宋简体"/>
          <w:spacing w:val="-10"/>
          <w:sz w:val="44"/>
          <w:szCs w:val="44"/>
        </w:rPr>
        <w:t>关于落实加强党的政治建设开展系列活动的</w:t>
      </w:r>
    </w:p>
    <w:p>
      <w:pPr>
        <w:spacing w:line="58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实施方案</w:t>
      </w:r>
    </w:p>
    <w:p>
      <w:pPr>
        <w:spacing w:line="580" w:lineRule="exact"/>
        <w:rPr>
          <w:rFonts w:ascii="仿宋" w:hAnsi="仿宋" w:eastAsia="仿宋"/>
          <w:sz w:val="32"/>
          <w:szCs w:val="32"/>
        </w:rPr>
      </w:pPr>
      <w:bookmarkStart w:id="0" w:name="_GoBack"/>
      <w:bookmarkEnd w:id="0"/>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为深入学习贯彻习近平新时代中国特色社会主义思想和党的十九大精神，切实加强党的政治建设，提高管党治党水平，</w:t>
      </w:r>
      <w:r>
        <w:rPr>
          <w:rFonts w:hint="eastAsia" w:ascii="仿宋_GB2312" w:eastAsia="仿宋_GB2312"/>
          <w:sz w:val="32"/>
          <w:szCs w:val="32"/>
        </w:rPr>
        <w:t>推进全面从严治党向纵深发展、向基层延伸，</w:t>
      </w:r>
      <w:r>
        <w:rPr>
          <w:rFonts w:hint="eastAsia" w:ascii="仿宋_GB2312" w:hAnsi="仿宋" w:eastAsia="仿宋_GB2312"/>
          <w:sz w:val="32"/>
          <w:szCs w:val="32"/>
        </w:rPr>
        <w:t>扎实开展“不忘初心、牢记使命”主题教育，特制定如下工作方案。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以习近平新时代中国特色社会主义思想为指导，认真贯彻落实党的十九大关于“在全党开展‘不忘初心、牢记使命’主题教育”的要求，以及《中共中央关于加强党的政治建设的意见》</w:t>
      </w:r>
      <w:r>
        <w:rPr>
          <w:rFonts w:hint="eastAsia" w:ascii="仿宋_GB2312" w:hAnsi="仿宋" w:eastAsia="仿宋_GB2312"/>
          <w:sz w:val="32"/>
          <w:szCs w:val="32"/>
        </w:rPr>
        <w:t>《中共湖南省委关于树牢“四个意识”坚决做到“两个维护”进一步加强党的政治建设的意见》（湘发〔2019〕3号）等文件精神，全面推进党的政治建设，推动全市各级党组织和广大党员干部树牢“四个意识”、坚定“四个自信”，坚决做到“两个维护”，进一步</w:t>
      </w:r>
      <w:r>
        <w:rPr>
          <w:rFonts w:hint="eastAsia" w:ascii="仿宋_GB2312" w:eastAsia="仿宋_GB2312"/>
          <w:sz w:val="32"/>
          <w:szCs w:val="32"/>
        </w:rPr>
        <w:t>真抓实干、担当作为</w:t>
      </w:r>
      <w:r>
        <w:rPr>
          <w:rFonts w:hint="eastAsia" w:ascii="仿宋_GB2312" w:hAnsi="仿宋" w:eastAsia="仿宋_GB2312"/>
          <w:sz w:val="32"/>
          <w:szCs w:val="32"/>
        </w:rPr>
        <w:t>，为建设澧水流域现代化中心城市提供坚强组织保障。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二、活动内容</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1.开展政治理论学习活动。</w:t>
      </w:r>
      <w:r>
        <w:rPr>
          <w:rFonts w:hint="eastAsia" w:ascii="仿宋_GB2312" w:hAnsi="仿宋" w:eastAsia="仿宋_GB2312"/>
          <w:sz w:val="32"/>
          <w:szCs w:val="32"/>
        </w:rPr>
        <w:t>紧扣“不忘初心、牢记使命”主题教育要求，深入开展以习近平新时代中国特色社会主义思想、党的十九大精神、党章党纪党规等为主要内容的政治理论学习活动，通过集中学、自主学、辅导学、交流学等方式，在全市掀起政治理论学习热潮，坚持用习近平新时代中国特色社会主义思想武装头脑、指导工作。（牵头领导：刘俊芳，责任单位：干部二室）</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2.开好高质量民主生活会和组织生活会。</w:t>
      </w:r>
      <w:r>
        <w:rPr>
          <w:rFonts w:hint="eastAsia" w:ascii="仿宋_GB2312" w:hAnsi="仿宋" w:eastAsia="仿宋_GB2312"/>
          <w:sz w:val="32"/>
          <w:szCs w:val="32"/>
        </w:rPr>
        <w:t>严格执行《关于新形势下党内政治生活的若干准则》。党员市级领导、各级党组织书记认真参加本单位班子民主生活会和所在支部组织生活会；坚持到所联系的基层党组织，指导督促各单位严肃认真开展批评与自我批评，不断提高党内政治生活质量。（牵头领导：刘迪波，责任单位：组织室）</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3.开展政治建设自查自纠活动。</w:t>
      </w:r>
      <w:r>
        <w:rPr>
          <w:rFonts w:hint="eastAsia" w:ascii="仿宋_GB2312" w:hAnsi="仿宋" w:eastAsia="仿宋_GB2312"/>
          <w:sz w:val="32"/>
          <w:szCs w:val="32"/>
        </w:rPr>
        <w:t>各单位党组织和党员领导干部严格对照《中共中央关于加强党的政治建设的意见》、《中共湖南省委关于树牢“四个意识”坚决做到“两个维护”进一步加强党的政治建设的意见》精神，围绕政治建设重点任务，坚持问题导向，认真开展自查自纠，列出问题清单、责任清单和整改清单，确保“政治画像”精准、工作责任明确、整改成效明显。（牵头领导：王俊，责任单位：干部一室）</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4.开展党性教育活动。</w:t>
      </w:r>
      <w:r>
        <w:rPr>
          <w:rFonts w:hint="eastAsia" w:ascii="仿宋_GB2312" w:hAnsi="仿宋" w:eastAsia="仿宋_GB2312"/>
          <w:sz w:val="32"/>
          <w:szCs w:val="32"/>
        </w:rPr>
        <w:t>各单位党组织结合工作实际，不断丰富主题党日内容与形式，组织党员干部前往革命先辈故居、红色圣地等教育基地开展党性教育，引导广大党员干部进一步强化政治意识、坚定理想信念、永葆政治本色。（牵头领导：刘迪波，责任单位：组织室）</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5.开展“书记亮承诺”活动。</w:t>
      </w:r>
      <w:r>
        <w:rPr>
          <w:rFonts w:hint="eastAsia" w:ascii="仿宋_GB2312" w:hAnsi="仿宋" w:eastAsia="仿宋_GB2312"/>
          <w:sz w:val="32"/>
          <w:szCs w:val="32"/>
        </w:rPr>
        <w:t>各单位党组织书记围绕“如何加强党的政治建设”、“如何带班子、管队伍”、“如何优服务、促发展”等内容，利用广播、电视、网站、微信公众号等载体进行公开承诺，接受社会监督。（牵头领导：王俊，责任单位：干部一室）</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6.开展“树先进、学先进、争先进”活动。</w:t>
      </w:r>
      <w:r>
        <w:rPr>
          <w:rFonts w:hint="eastAsia" w:ascii="仿宋_GB2312" w:hAnsi="仿宋" w:eastAsia="仿宋_GB2312"/>
          <w:sz w:val="32"/>
          <w:szCs w:val="32"/>
        </w:rPr>
        <w:t>广泛开展先进基层党组织、优秀领导干部、优秀党务工作者、优秀共产党员评选表彰活动，通过巡回报告会、广播、电视、网站、微信公众号等，集中宣传先进事迹，用身边事感化身边人，引导和激励各级党组织和广大党员干部崇尚先进、学习先进、争当先进，不断凝聚建设澧水流域现代化中心城市的强大合力。（牵头领导：甘雪林，责任单位：组织室、办公室、干部一室）</w:t>
      </w:r>
    </w:p>
    <w:p>
      <w:pPr>
        <w:spacing w:line="580" w:lineRule="exact"/>
        <w:ind w:firstLine="640" w:firstLineChars="200"/>
        <w:rPr>
          <w:rFonts w:ascii="仿宋_GB2312" w:hAnsi="仿宋" w:eastAsia="仿宋_GB2312"/>
          <w:sz w:val="32"/>
          <w:szCs w:val="32"/>
        </w:rPr>
      </w:pPr>
      <w:r>
        <w:rPr>
          <w:rFonts w:hint="eastAsia" w:ascii="楷体_GB2312" w:hAnsi="楷体" w:eastAsia="楷体_GB2312"/>
          <w:sz w:val="32"/>
          <w:szCs w:val="32"/>
        </w:rPr>
        <w:t>7.开展党建知识竞赛活动。</w:t>
      </w:r>
      <w:r>
        <w:rPr>
          <w:rFonts w:hint="eastAsia" w:ascii="仿宋_GB2312" w:hAnsi="仿宋" w:eastAsia="仿宋_GB2312"/>
          <w:sz w:val="32"/>
          <w:szCs w:val="32"/>
        </w:rPr>
        <w:t>以习近平新时代中国特色社会主义思想、党的十九大精神、党章党规、政治理论等党建知识为竞赛内容，在全市范围内组织开展党建知识竞赛活动，努力形成以赛促学、以学促做、以做践学的浓厚氛围。（牵头领导：刘俊芳，责任单位：干部二室）</w:t>
      </w:r>
    </w:p>
    <w:p>
      <w:pPr>
        <w:spacing w:line="580" w:lineRule="exact"/>
        <w:ind w:firstLine="640" w:firstLineChars="200"/>
        <w:rPr>
          <w:rFonts w:ascii="仿宋_GB2312" w:hAnsi="仿宋" w:eastAsia="仿宋_GB2312"/>
          <w:sz w:val="32"/>
          <w:szCs w:val="32"/>
        </w:rPr>
      </w:pPr>
      <w:r>
        <w:rPr>
          <w:rFonts w:hint="eastAsia" w:ascii="楷体_GB2312" w:hAnsi="楷体" w:eastAsia="楷体_GB2312"/>
          <w:sz w:val="32"/>
          <w:szCs w:val="32"/>
        </w:rPr>
        <w:t>8.认真过好党员“政治生日”。</w:t>
      </w:r>
      <w:r>
        <w:rPr>
          <w:rFonts w:hint="eastAsia" w:ascii="仿宋_GB2312" w:hAnsi="仿宋" w:eastAsia="仿宋_GB2312"/>
          <w:sz w:val="32"/>
          <w:szCs w:val="32"/>
        </w:rPr>
        <w:t>党员入党日为党员“政治生日”，由党员所在党支部组织采取“六个一”（送上一张生日贺卡、赠送一本党章、重温一次入党誓词、进行一次谈心谈话、开展一次关爱行动、提供一次志愿服务）的形式，为党员过好“政治生日”，进一步增强党员的荣誉感、责任感和使命感。（牵头领导：甘雪林，责任单位：市直机关工委、“两新”工委、组织室）</w:t>
      </w:r>
    </w:p>
    <w:p>
      <w:pPr>
        <w:spacing w:line="580" w:lineRule="exact"/>
        <w:ind w:firstLine="640" w:firstLineChars="200"/>
        <w:rPr>
          <w:rFonts w:ascii="仿宋_GB2312" w:hAnsi="仿宋" w:eastAsia="仿宋_GB2312"/>
          <w:sz w:val="32"/>
          <w:szCs w:val="32"/>
        </w:rPr>
      </w:pPr>
      <w:r>
        <w:rPr>
          <w:rFonts w:hint="eastAsia" w:ascii="楷体_GB2312" w:hAnsi="楷体" w:eastAsia="楷体_GB2312"/>
          <w:sz w:val="32"/>
          <w:szCs w:val="32"/>
        </w:rPr>
        <w:t>9.开展党员“亮身份、树形象”活动</w:t>
      </w:r>
      <w:r>
        <w:rPr>
          <w:rFonts w:hint="eastAsia" w:ascii="楷体_GB2312" w:hAnsi="仿宋" w:eastAsia="楷体_GB2312"/>
          <w:sz w:val="32"/>
          <w:szCs w:val="32"/>
        </w:rPr>
        <w:t>。</w:t>
      </w:r>
      <w:r>
        <w:rPr>
          <w:rFonts w:hint="eastAsia" w:ascii="仿宋_GB2312" w:hAnsi="仿宋" w:eastAsia="仿宋_GB2312"/>
          <w:sz w:val="32"/>
          <w:szCs w:val="32"/>
        </w:rPr>
        <w:t>在行政事业单位服务窗口，实行党员“五公开”（公开照片、公开姓名、公开联系方式、公开服务事项、公开服务承诺），发挥模范作用，带动窗口单位服务质量整体提升。在村社区，开展无职党员“党员家庭”挂牌活动，激励党员公开亮身份，带头做表率，充分发挥无职党员在村级事务中的先锋作用。（牵头领导：刘迪波，责任单位：组织室）</w:t>
      </w:r>
    </w:p>
    <w:p>
      <w:pPr>
        <w:spacing w:line="580" w:lineRule="exact"/>
        <w:ind w:firstLine="640" w:firstLineChars="200"/>
        <w:rPr>
          <w:rFonts w:ascii="仿宋_GB2312" w:hAnsi="仿宋" w:eastAsia="仿宋_GB2312"/>
          <w:sz w:val="32"/>
          <w:szCs w:val="32"/>
        </w:rPr>
      </w:pPr>
      <w:r>
        <w:rPr>
          <w:rFonts w:hint="eastAsia" w:ascii="楷体_GB2312" w:hAnsi="楷体" w:eastAsia="楷体_GB2312"/>
          <w:sz w:val="32"/>
          <w:szCs w:val="32"/>
        </w:rPr>
        <w:t>10.开展党员结对帮带活动。</w:t>
      </w:r>
      <w:r>
        <w:rPr>
          <w:rFonts w:hint="eastAsia" w:ascii="仿宋_GB2312" w:hAnsi="仿宋" w:eastAsia="仿宋_GB2312"/>
          <w:sz w:val="32"/>
          <w:szCs w:val="32"/>
        </w:rPr>
        <w:t>采取“一对一”或“一对多”的形式，开展党员结对帮带活动。机关事业单位党员结对帮带普通干部职工，两新组织党员结对帮带普通员工，村社区无职党员结对帮带普通群众，充分发挥党员政治教育、政策宣传、脱贫攻坚、乡村振兴、产业发展、扫黑除恶、环境保护等方面的积极作用，不断增强党组织的凝聚力、战斗力，实现党员服务群众零距离。（牵头领导：甘雪林，责任单位：市直机关工委、“两新”工委、组织室）</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三、时间安排</w:t>
      </w:r>
    </w:p>
    <w:p>
      <w:pPr>
        <w:spacing w:line="580" w:lineRule="exact"/>
        <w:ind w:firstLine="640" w:firstLineChars="200"/>
        <w:rPr>
          <w:rFonts w:ascii="仿宋_GB2312" w:eastAsia="仿宋_GB2312"/>
          <w:sz w:val="32"/>
          <w:szCs w:val="32"/>
        </w:rPr>
      </w:pPr>
      <w:r>
        <w:rPr>
          <w:rFonts w:hint="eastAsia" w:ascii="楷体_GB2312" w:hAnsi="楷体" w:eastAsia="楷体_GB2312"/>
          <w:sz w:val="32"/>
          <w:szCs w:val="32"/>
        </w:rPr>
        <w:t>1.研究部署阶段（3月至4月中旬）。</w:t>
      </w:r>
      <w:r>
        <w:rPr>
          <w:rFonts w:hint="eastAsia" w:ascii="仿宋_GB2312" w:eastAsia="仿宋_GB2312"/>
          <w:sz w:val="32"/>
          <w:szCs w:val="32"/>
        </w:rPr>
        <w:t>成立以组织部长为组长，组织部部务会成员为副组长，相关组室负责人为成员的落实加强党的政治建设开展系列活动工作小组。各分管部领导结合工作实际，进行深入调研制定出切实可行、便于操作的具体活动方案。</w:t>
      </w:r>
    </w:p>
    <w:p>
      <w:pPr>
        <w:spacing w:line="580" w:lineRule="exact"/>
        <w:ind w:firstLine="640" w:firstLineChars="200"/>
        <w:rPr>
          <w:rFonts w:ascii="仿宋_GB2312" w:eastAsia="仿宋_GB2312"/>
          <w:sz w:val="32"/>
          <w:szCs w:val="32"/>
        </w:rPr>
      </w:pPr>
      <w:r>
        <w:rPr>
          <w:rFonts w:hint="eastAsia" w:ascii="楷体_GB2312" w:hAnsi="楷体" w:eastAsia="楷体_GB2312"/>
          <w:sz w:val="32"/>
          <w:szCs w:val="32"/>
        </w:rPr>
        <w:t>2.组织实施阶段（4月下旬至12月）。</w:t>
      </w:r>
      <w:r>
        <w:rPr>
          <w:rFonts w:hint="eastAsia" w:ascii="仿宋_GB2312" w:eastAsia="仿宋_GB2312"/>
          <w:sz w:val="32"/>
          <w:szCs w:val="32"/>
        </w:rPr>
        <w:t>各单位根据方案要求，迅速召开会议认真学习系列活动有关内容，按照时间节点和任务要求稳步推进实施，及时总结，广泛宣传，让党员干部深刻领会加强政治建设和作风建设的新动向、新思路，积极主动地投入到工作中来。</w:t>
      </w:r>
    </w:p>
    <w:p>
      <w:pPr>
        <w:spacing w:line="580" w:lineRule="exact"/>
        <w:ind w:firstLine="640" w:firstLineChars="200"/>
        <w:rPr>
          <w:rFonts w:ascii="仿宋_GB2312" w:hAnsi="仿宋" w:eastAsia="仿宋_GB2312"/>
          <w:sz w:val="32"/>
          <w:szCs w:val="32"/>
        </w:rPr>
      </w:pPr>
      <w:r>
        <w:rPr>
          <w:rFonts w:hint="eastAsia" w:ascii="楷体_GB2312" w:hAnsi="楷体" w:eastAsia="楷体_GB2312"/>
          <w:sz w:val="32"/>
          <w:szCs w:val="32"/>
        </w:rPr>
        <w:t>3.总结提升阶段（12月底前）。</w:t>
      </w:r>
      <w:r>
        <w:rPr>
          <w:rFonts w:hint="eastAsia" w:ascii="仿宋_GB2312" w:eastAsia="仿宋_GB2312"/>
          <w:sz w:val="32"/>
          <w:szCs w:val="32"/>
        </w:rPr>
        <w:t>市委组织部对系列活动进行总结和考核，并将工作开展情况纳入各单位绩效考核、干部选拔任用、党组织书记基层党建述职的重要内容。12月20日前，各单位将活动开展情况的总结材料报送至市委组织部。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1.强化政治担当，压实责任。</w:t>
      </w:r>
      <w:r>
        <w:rPr>
          <w:rFonts w:hint="eastAsia" w:ascii="仿宋_GB2312" w:hAnsi="仿宋" w:eastAsia="仿宋_GB2312"/>
          <w:sz w:val="32"/>
          <w:szCs w:val="32"/>
        </w:rPr>
        <w:t>各单位党组织要以高度的政治责任感将政治建设系列活动贯穿到全年的党建工作中，结合本单位实际，精心组织、周密部署、认真实施。</w:t>
      </w:r>
    </w:p>
    <w:p>
      <w:pPr>
        <w:spacing w:line="580" w:lineRule="exact"/>
        <w:ind w:firstLine="640" w:firstLineChars="200"/>
        <w:rPr>
          <w:rFonts w:ascii="仿宋_GB2312" w:hAnsi="仿宋" w:eastAsia="仿宋_GB2312"/>
          <w:sz w:val="32"/>
          <w:szCs w:val="32"/>
        </w:rPr>
      </w:pPr>
      <w:r>
        <w:rPr>
          <w:rFonts w:hint="eastAsia" w:ascii="楷体_GB2312" w:hAnsi="楷体" w:eastAsia="楷体_GB2312"/>
          <w:sz w:val="32"/>
          <w:szCs w:val="32"/>
        </w:rPr>
        <w:t>2.加强教育引导，营造氛围。</w:t>
      </w:r>
      <w:r>
        <w:rPr>
          <w:rFonts w:hint="eastAsia" w:ascii="仿宋_GB2312" w:hAnsi="仿宋" w:eastAsia="仿宋_GB2312"/>
          <w:sz w:val="32"/>
          <w:szCs w:val="32"/>
        </w:rPr>
        <w:t>各单位党组织主要负责人要充分履行第一责任人职责，加强对党员干部的教育引导，自觉补齐在政治建设方面存在的短板。要充分利用广播、电视、网站等载体加大宣传力度，营造良好的政治建设氛围。</w:t>
      </w:r>
    </w:p>
    <w:p>
      <w:pPr>
        <w:spacing w:line="580" w:lineRule="exact"/>
        <w:ind w:firstLine="640" w:firstLineChars="200"/>
        <w:rPr>
          <w:rFonts w:ascii="仿宋" w:hAnsi="仿宋" w:eastAsia="仿宋"/>
          <w:sz w:val="32"/>
          <w:szCs w:val="32"/>
        </w:rPr>
      </w:pPr>
      <w:r>
        <w:rPr>
          <w:rFonts w:hint="eastAsia" w:ascii="楷体_GB2312" w:hAnsi="楷体" w:eastAsia="楷体_GB2312"/>
          <w:sz w:val="32"/>
          <w:szCs w:val="32"/>
        </w:rPr>
        <w:t>3.坚持统筹兼顾，务求实效。</w:t>
      </w:r>
      <w:r>
        <w:rPr>
          <w:rFonts w:hint="eastAsia" w:ascii="仿宋_GB2312" w:hAnsi="仿宋" w:eastAsia="仿宋_GB2312"/>
          <w:sz w:val="32"/>
          <w:szCs w:val="32"/>
        </w:rPr>
        <w:t>各单位党组织要突出政治引领，把系列活动与推动各项工作有机结合起来，两手抓、两促进，确保活动取得良好效果。</w:t>
      </w:r>
    </w:p>
    <w:p>
      <w:pPr>
        <w:spacing w:line="580" w:lineRule="exact"/>
      </w:pPr>
    </w:p>
    <w:sectPr>
      <w:pgSz w:w="11906" w:h="16838"/>
      <w:pgMar w:top="1418" w:right="1531" w:bottom="1418"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1AC5"/>
    <w:rsid w:val="0000701D"/>
    <w:rsid w:val="00126209"/>
    <w:rsid w:val="00171479"/>
    <w:rsid w:val="00171D14"/>
    <w:rsid w:val="00171D9E"/>
    <w:rsid w:val="00207327"/>
    <w:rsid w:val="002868C0"/>
    <w:rsid w:val="002A2EA8"/>
    <w:rsid w:val="00351480"/>
    <w:rsid w:val="0035216C"/>
    <w:rsid w:val="00377F8D"/>
    <w:rsid w:val="003B3483"/>
    <w:rsid w:val="003C7B7C"/>
    <w:rsid w:val="00412C86"/>
    <w:rsid w:val="00413DA6"/>
    <w:rsid w:val="00446652"/>
    <w:rsid w:val="00450135"/>
    <w:rsid w:val="0046229C"/>
    <w:rsid w:val="004B12C1"/>
    <w:rsid w:val="004F1577"/>
    <w:rsid w:val="005643B3"/>
    <w:rsid w:val="005953E2"/>
    <w:rsid w:val="005E104E"/>
    <w:rsid w:val="005E39BC"/>
    <w:rsid w:val="005F5B1A"/>
    <w:rsid w:val="005F7017"/>
    <w:rsid w:val="00615DC7"/>
    <w:rsid w:val="00634119"/>
    <w:rsid w:val="006526F8"/>
    <w:rsid w:val="00653965"/>
    <w:rsid w:val="0066576F"/>
    <w:rsid w:val="00682BB7"/>
    <w:rsid w:val="006C7BA3"/>
    <w:rsid w:val="006F7051"/>
    <w:rsid w:val="0070469E"/>
    <w:rsid w:val="007047C3"/>
    <w:rsid w:val="00721EEE"/>
    <w:rsid w:val="00740A7E"/>
    <w:rsid w:val="00743489"/>
    <w:rsid w:val="007B4872"/>
    <w:rsid w:val="007F1BF7"/>
    <w:rsid w:val="007F4782"/>
    <w:rsid w:val="00803C97"/>
    <w:rsid w:val="00880E94"/>
    <w:rsid w:val="008F1833"/>
    <w:rsid w:val="008F23C6"/>
    <w:rsid w:val="009734AB"/>
    <w:rsid w:val="00976B11"/>
    <w:rsid w:val="00A045F4"/>
    <w:rsid w:val="00A07C17"/>
    <w:rsid w:val="00A15173"/>
    <w:rsid w:val="00A160FF"/>
    <w:rsid w:val="00A307C4"/>
    <w:rsid w:val="00A36193"/>
    <w:rsid w:val="00A92EA9"/>
    <w:rsid w:val="00AA2758"/>
    <w:rsid w:val="00AE219B"/>
    <w:rsid w:val="00AE4BA8"/>
    <w:rsid w:val="00AF1906"/>
    <w:rsid w:val="00B16217"/>
    <w:rsid w:val="00B254EB"/>
    <w:rsid w:val="00B34642"/>
    <w:rsid w:val="00B50018"/>
    <w:rsid w:val="00B657F8"/>
    <w:rsid w:val="00BB01AB"/>
    <w:rsid w:val="00BF255F"/>
    <w:rsid w:val="00C12FDD"/>
    <w:rsid w:val="00C15820"/>
    <w:rsid w:val="00C673C4"/>
    <w:rsid w:val="00CA04C4"/>
    <w:rsid w:val="00CC28C8"/>
    <w:rsid w:val="00CF532C"/>
    <w:rsid w:val="00D14E08"/>
    <w:rsid w:val="00D7736B"/>
    <w:rsid w:val="00DB3D0C"/>
    <w:rsid w:val="00DD4472"/>
    <w:rsid w:val="00DE5E04"/>
    <w:rsid w:val="00E25182"/>
    <w:rsid w:val="00E41407"/>
    <w:rsid w:val="00EE3E5E"/>
    <w:rsid w:val="00FC1AC5"/>
    <w:rsid w:val="00FE2021"/>
    <w:rsid w:val="00FF3B46"/>
    <w:rsid w:val="6C2B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zz</Company>
  <Pages>5</Pages>
  <Words>385</Words>
  <Characters>2196</Characters>
  <Lines>18</Lines>
  <Paragraphs>5</Paragraphs>
  <TotalTime>0</TotalTime>
  <ScaleCrop>false</ScaleCrop>
  <LinksUpToDate>false</LinksUpToDate>
  <CharactersWithSpaces>2576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2019-04-08T08:42:00Z</dcterms:created>
  <dc:creator>津组</dc:creator>
  <cp:lastModifiedBy>天宁~</cp:lastModifiedBy>
  <cp:lastPrinted>2019-04-10T06:25:00Z</cp:lastPrinted>
  <dcterms:modified xsi:type="dcterms:W3CDTF">2019-04-20T05:47:29Z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